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Järjestyssääntömalli asukkaiden omille kameroille</w:t>
      </w:r>
    </w:p>
    <w:p>
      <w:pPr>
        <w:pStyle w:val="Subtitle"/>
      </w:pPr>
      <w:r>
        <w:t xml:space="preserve">Täytettävä mallikirjaus ovikello-, riista- ja julkisivukameroiden ohjaamiseen</w:t>
      </w:r>
    </w:p>
    <w:p>
      <w:r>
        <w:t xml:space="preserve"/>
      </w:r>
    </w:p>
    <w:p>
      <w:r>
        <w:t xml:space="preserve">Mukauttakaa kirjaus taloyhtiönne järjestyssääntöihin ja arvioikaa tapauskohtaisesti rakennuksen, kuvausalueen ja asennustavan vaikutukset. Malli ei ratkaise yksittäistä oikeudellista tapausta.</w:t>
      </w:r>
    </w:p>
    <w:p>
      <w:pPr>
        <w:pStyle w:val="Heading2"/>
      </w:pPr>
      <w:r>
        <w:rPr>
          <w:b/>
        </w:rPr>
        <w:t xml:space="preserve">Mallikirjaus</w:t>
      </w:r>
    </w:p>
    <w:p>
      <w:pPr>
        <w:pStyle w:val="ListParagraph"/>
      </w:pPr>
      <w:r>
        <w:t xml:space="preserve">☐  Asukkaan oma kamera ei saa kuvata tarpeettomasti naapurin asuntoa, ikkunaa, parveketta, kotirauhan suojaamaa aluetta tai taloyhtiön yhteisiä tiloja.</w:t>
      </w:r>
    </w:p>
    <w:p>
      <w:pPr>
        <w:pStyle w:val="ListParagraph"/>
      </w:pPr>
      <w:r>
        <w:t xml:space="preserve">☐  Julkisivuun, yhteisiin rakenteisiin tai yhtiön hallinnassa olevaan osaan kiinnitettävästä laitteesta tehdään etukäteen kirjallinen ilmoitus hallitukselle tai isännöitsijälle. Taloyhtiö arvioi luvan ja mahdolliset ehdot.</w:t>
      </w:r>
    </w:p>
    <w:p>
      <w:pPr>
        <w:pStyle w:val="ListParagraph"/>
      </w:pPr>
      <w:r>
        <w:t xml:space="preserve">☐  Kameran kuvausalue, tallennus ja opasteet on toteutettava siten, että muiden asukkaiden yksityisyys ja taloyhtiön turvallisuus eivät vaarannu.</w:t>
      </w:r>
    </w:p>
    <w:p>
      <w:pPr>
        <w:pStyle w:val="ListParagraph"/>
      </w:pPr>
      <w:r>
        <w:t xml:space="preserve">☐  Taloyhtiö voi pyytää asukasta muuttamaan kuvausrajausta, poistamaan laitteen tai toimittamaan lisäselvityksen, jos kuvaus aiheuttaa perustellun haitan tai rikkoo sovittuja sääntöjä.</w:t>
      </w:r>
    </w:p>
    <w:p>
      <w:pPr>
        <w:pStyle w:val="Heading2"/>
      </w:pPr>
      <w:r>
        <w:rPr>
          <w:b/>
        </w:rPr>
        <w:t xml:space="preserve">Toimintamalli hallitukselle</w:t>
      </w:r>
    </w:p>
    <w:p>
      <w:pPr>
        <w:pStyle w:val="ListParagraph"/>
      </w:pPr>
      <w:r>
        <w:t xml:space="preserve">☐  Vastaanottakaa ilmoitus ja pyytäkää kuvausalueesta selkeä kuvaus tai valokuva.</w:t>
      </w:r>
    </w:p>
    <w:p>
      <w:pPr>
        <w:pStyle w:val="ListParagraph"/>
      </w:pPr>
      <w:r>
        <w:t xml:space="preserve">☐  Arvioikaa, kohdistuuko kuvaus yhteisiin tiloihin, naapureihin tai kotirauhan suojaamiin alueisiin.</w:t>
      </w:r>
    </w:p>
    <w:p>
      <w:pPr>
        <w:pStyle w:val="ListParagraph"/>
      </w:pPr>
      <w:r>
        <w:t xml:space="preserve">☐  Kirjatkaa päätös, ehdot ja määräaika mahdollisille muutoksille.</w:t>
      </w:r>
    </w:p>
    <w:p>
      <w:pPr>
        <w:pStyle w:val="ListParagraph"/>
      </w:pPr>
      <w:r>
        <w:t xml:space="preserve">☐  Ohjatkaa riitaisat tai epäselvät tapaukset tarvittaessa asiantuntija-arvioon.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Taloyhtiö: _______________________________________________</w:t>
      </w:r>
    </w:p>
    <w:p>
      <w:r>
        <w:t xml:space="preserve">Järjestyssäännön versio: _______________________________________________</w:t>
      </w:r>
    </w:p>
    <w:p>
      <w:r>
        <w:t xml:space="preserve">Hyväksymispäivä: _______________________________________________</w:t>
      </w:r>
    </w:p>
    <w:p>
      <w:r>
        <w:t xml:space="preserve">Yhteyshenkilö: _______________________________________________</w:t>
      </w:r>
    </w:p>
    <w:p>
      <w:r>
        <w:t xml:space="preserve"/>
      </w:r>
    </w:p>
    <w:p>
      <w:r>
        <w:t xml:space="preserve">Malli – taloyhtiö vastaa sisällöstä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Järjestyssääntömalli asukkaiden omille kameroille</dc:title>
  <dc:creator>Security.fi</dc:creator>
  <dc:description>Malli – taloyhtiö vastaa sisällöstä</dc:description>
  <dcterms:created xsi:type="dcterms:W3CDTF">2026-10-25T00:00:00Z</dcterms:created>
</cp:coreProperties>
</file>