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Päätösesitys yhtiökokoukselle</w:t>
      </w:r>
    </w:p>
    <w:p>
      <w:pPr>
        <w:pStyle w:val="Subtitle"/>
      </w:pPr>
      <w:r>
        <w:t xml:space="preserve">Täytettävä pohja kameravalvonnan hankinnan päätöksentekoon</w:t>
      </w:r>
    </w:p>
    <w:p>
      <w:r>
        <w:t xml:space="preserve"/>
      </w:r>
    </w:p>
    <w:p>
      <w:r>
        <w:t xml:space="preserve">Täyttäkää hakasulkeissa olevat kohdat kohteen tiedoilla. Päätöksessä kannattaa erottaa turvallisuustarve, kuvausalueet, tietosuojatoimet ja hankinnan toimeenpanoa koskeva valtuutus.</w:t>
      </w:r>
    </w:p>
    <w:p>
      <w:pPr>
        <w:pStyle w:val="Heading2"/>
      </w:pPr>
      <w:r>
        <w:rPr>
          <w:b/>
        </w:rPr>
        <w:t xml:space="preserve">Päätösesitys</w:t>
      </w:r>
    </w:p>
    <w:p>
      <w:pPr>
        <w:pStyle w:val="ListParagraph"/>
      </w:pPr>
      <w:r>
        <w:t xml:space="preserve">☐  Yhtiökokous päättää, että taloyhtiö ottaa käyttöön kameravalvonnan seuraavien turvallisuustarpeiden vähentämiseksi: [kirjatkaa tarve].</w:t>
      </w:r>
    </w:p>
    <w:p>
      <w:pPr>
        <w:pStyle w:val="ListParagraph"/>
      </w:pPr>
      <w:r>
        <w:t xml:space="preserve">☐  Kuvaus kohdistuu vain seuraaviin taloyhtiön hallinnoimiin alueisiin: [alueet]. Kuvaus rajataan siten, ettei se kohdistu tarpeettomasti asuntoihin, ikkunoihin, parvekkeisiin, naapurikiinteistöön tai yleiseen katualueeseen.</w:t>
      </w:r>
    </w:p>
    <w:p>
      <w:pPr>
        <w:pStyle w:val="ListParagraph"/>
      </w:pPr>
      <w:r>
        <w:t xml:space="preserve">☐  Hallitus valtuutetaan kilpailuttamaan ja hankkimaan päätöksen mukainen ratkaisu hyväksytyn kustannusraamin puitteissa sekä toteuttamaan käyttöönoton edellyttämät dokumentointi-, tiedotus- ja tekniset toimet.</w:t>
      </w:r>
    </w:p>
    <w:p>
      <w:pPr>
        <w:pStyle w:val="ListParagraph"/>
      </w:pPr>
      <w:r>
        <w:t xml:space="preserve">☐  Taloyhtiö toimii rekisterinpitäjänä. Ennen käyttöönottoa laaditaan tietosuojaseloste, dokumentoidaan käsittelyn tarpeellisuus ja nimetään tallenteiden katseluun oikeutetut henkilöt.</w:t>
      </w:r>
    </w:p>
    <w:p>
      <w:pPr>
        <w:pStyle w:val="Heading2"/>
      </w:pPr>
      <w:r>
        <w:rPr>
          <w:b/>
        </w:rPr>
        <w:t xml:space="preserve">Kokousaineiston liitteet</w:t>
      </w:r>
    </w:p>
    <w:p>
      <w:pPr>
        <w:pStyle w:val="ListParagraph"/>
      </w:pPr>
      <w:r>
        <w:t xml:space="preserve">☐  Pohjakuva tai kartta suunnitelluista kamerapisteistä ja kuvausrajauksista.</w:t>
      </w:r>
    </w:p>
    <w:p>
      <w:pPr>
        <w:pStyle w:val="ListParagraph"/>
      </w:pPr>
      <w:r>
        <w:t xml:space="preserve">☐  Tarjousvertailu sekä selvitys siitä, mitä asennus, tallennus, ylläpito ja mahdolliset lisätyöt sisältävät.</w:t>
      </w:r>
    </w:p>
    <w:p>
      <w:pPr>
        <w:pStyle w:val="ListParagraph"/>
      </w:pPr>
      <w:r>
        <w:t xml:space="preserve">☐  Tietosuojan valmistelumuistio: käyttötarkoitus, oikeusperusteen arvio, säilytysaika, katseluoikeudet ja informointi.</w:t>
      </w:r>
    </w:p>
    <w:p>
      <w:pPr>
        <w:pStyle w:val="ListParagraph"/>
      </w:pPr>
      <w:r>
        <w:t xml:space="preserve">☐  Asukastiedotteen ja informointikyltin luonnokset.</w:t>
      </w:r>
    </w:p>
    <w:p>
      <w:pPr>
        <w:pStyle w:val="Heading2"/>
      </w:pPr>
      <w:r>
        <w:rPr>
          <w:b/>
        </w:rPr>
        <w:t xml:space="preserve">Päätöksen rajaukset</w:t>
      </w:r>
    </w:p>
    <w:p>
      <w:pPr>
        <w:pStyle w:val="ListParagraph"/>
      </w:pPr>
      <w:r>
        <w:t xml:space="preserve">☐  Päätös ei oikeuta tarpeettoman laajaan kuvaamiseen eikä poista kohdekohtaisen tietosuojan arvioinnin tarvetta.</w:t>
      </w:r>
    </w:p>
    <w:p>
      <w:pPr>
        <w:pStyle w:val="ListParagraph"/>
      </w:pPr>
      <w:r>
        <w:t xml:space="preserve">☐  Jos suunnitelma muuttuu olennaisesti, hallitus arvioi uuden päätöksen ja asukasinformoinnin tarpeen ennen toteutusta.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Yhtiökokouksen päiväys: _______________________________________________</w:t>
      </w:r>
    </w:p>
    <w:p>
      <w:r>
        <w:t xml:space="preserve">Pykälä: _______________________________________________</w:t>
      </w:r>
    </w:p>
    <w:p>
      <w:r>
        <w:t xml:space="preserve">Liitteet: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Päätösesitys yhtiökokoukselle</dc:title>
  <dc:creator>Security.fi</dc:creator>
  <dc:description>Malli – taloyhtiö vastaa sisällöstä</dc:description>
  <dcterms:created xsi:type="dcterms:W3CDTF">2026-10-25T00:00:00Z</dcterms:created>
</cp:coreProperties>
</file>